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FA33" w14:textId="77777777" w:rsidR="004A2168" w:rsidRPr="0085562A" w:rsidRDefault="007A041E" w:rsidP="0085562A">
      <w:pPr>
        <w:spacing w:after="0"/>
        <w:jc w:val="center"/>
        <w:rPr>
          <w:b/>
          <w:sz w:val="24"/>
          <w:szCs w:val="24"/>
        </w:rPr>
      </w:pPr>
      <w:r w:rsidRPr="0085562A">
        <w:rPr>
          <w:b/>
          <w:sz w:val="24"/>
          <w:szCs w:val="24"/>
        </w:rPr>
        <w:t>Brandon-Irene Water Supply Corporation</w:t>
      </w:r>
    </w:p>
    <w:p w14:paraId="45C13BE9" w14:textId="77777777" w:rsidR="007A041E" w:rsidRPr="0085562A" w:rsidRDefault="007A041E" w:rsidP="0085562A">
      <w:pPr>
        <w:spacing w:after="0"/>
        <w:jc w:val="center"/>
        <w:rPr>
          <w:b/>
          <w:sz w:val="24"/>
          <w:szCs w:val="24"/>
        </w:rPr>
      </w:pPr>
      <w:r w:rsidRPr="0085562A">
        <w:rPr>
          <w:b/>
          <w:sz w:val="24"/>
          <w:szCs w:val="24"/>
        </w:rPr>
        <w:t>P.O. Box 87</w:t>
      </w:r>
      <w:r w:rsidRPr="0085562A">
        <w:rPr>
          <w:b/>
          <w:sz w:val="24"/>
          <w:szCs w:val="24"/>
        </w:rPr>
        <w:tab/>
        <w:t>7416 SH 22</w:t>
      </w:r>
    </w:p>
    <w:p w14:paraId="21243B21" w14:textId="77777777" w:rsidR="007A041E" w:rsidRPr="0085562A" w:rsidRDefault="007A041E" w:rsidP="0085562A">
      <w:pPr>
        <w:spacing w:after="0"/>
        <w:jc w:val="center"/>
        <w:rPr>
          <w:b/>
          <w:sz w:val="24"/>
          <w:szCs w:val="24"/>
        </w:rPr>
      </w:pPr>
      <w:r w:rsidRPr="0085562A">
        <w:rPr>
          <w:b/>
          <w:sz w:val="24"/>
          <w:szCs w:val="24"/>
        </w:rPr>
        <w:t>Brandon, Texas 76628</w:t>
      </w:r>
    </w:p>
    <w:p w14:paraId="05FD2088" w14:textId="77777777" w:rsidR="007A041E" w:rsidRPr="0085562A" w:rsidRDefault="007A041E" w:rsidP="0085562A">
      <w:pPr>
        <w:spacing w:after="0"/>
        <w:jc w:val="center"/>
        <w:rPr>
          <w:b/>
          <w:sz w:val="24"/>
          <w:szCs w:val="24"/>
        </w:rPr>
      </w:pPr>
      <w:r w:rsidRPr="0085562A">
        <w:rPr>
          <w:b/>
          <w:sz w:val="24"/>
          <w:szCs w:val="24"/>
        </w:rPr>
        <w:t>(254) 632-4120 Phone</w:t>
      </w:r>
      <w:r w:rsidRPr="0085562A">
        <w:rPr>
          <w:b/>
          <w:sz w:val="24"/>
          <w:szCs w:val="24"/>
        </w:rPr>
        <w:tab/>
        <w:t>(254) 631-4121 FAX</w:t>
      </w:r>
    </w:p>
    <w:p w14:paraId="5AD5B614" w14:textId="77777777" w:rsidR="007A041E" w:rsidRDefault="004B55E2" w:rsidP="0085562A">
      <w:pPr>
        <w:spacing w:after="0"/>
        <w:jc w:val="center"/>
      </w:pPr>
      <w:hyperlink r:id="rId5" w:history="1">
        <w:r w:rsidR="007A041E" w:rsidRPr="000A3134">
          <w:rPr>
            <w:rStyle w:val="Hyperlink"/>
          </w:rPr>
          <w:t>www.brandonirenewsc.com</w:t>
        </w:r>
      </w:hyperlink>
    </w:p>
    <w:p w14:paraId="53B711B4" w14:textId="77777777" w:rsidR="007A041E" w:rsidRDefault="007A041E" w:rsidP="0085562A">
      <w:pPr>
        <w:spacing w:after="0"/>
        <w:jc w:val="center"/>
      </w:pPr>
      <w:r>
        <w:t xml:space="preserve">Email:  </w:t>
      </w:r>
      <w:hyperlink r:id="rId6" w:history="1">
        <w:r w:rsidRPr="000A3134">
          <w:rPr>
            <w:rStyle w:val="Hyperlink"/>
          </w:rPr>
          <w:t>brandon.irenewsc@gmail.com</w:t>
        </w:r>
      </w:hyperlink>
    </w:p>
    <w:p w14:paraId="312F0A92" w14:textId="77777777" w:rsidR="007A041E" w:rsidRDefault="007A041E" w:rsidP="007A041E">
      <w:pPr>
        <w:spacing w:after="0"/>
      </w:pPr>
    </w:p>
    <w:p w14:paraId="74B55741" w14:textId="77777777" w:rsidR="007A041E" w:rsidRPr="0085562A" w:rsidRDefault="007A041E" w:rsidP="0085562A">
      <w:pPr>
        <w:spacing w:after="0"/>
        <w:jc w:val="center"/>
        <w:rPr>
          <w:b/>
          <w:sz w:val="24"/>
          <w:szCs w:val="24"/>
          <w:u w:val="single"/>
        </w:rPr>
      </w:pPr>
      <w:r w:rsidRPr="0085562A">
        <w:rPr>
          <w:b/>
          <w:sz w:val="24"/>
          <w:szCs w:val="24"/>
          <w:u w:val="single"/>
        </w:rPr>
        <w:t>Notice of Member Meeting for Brandon-Irene Water Supply Corporation</w:t>
      </w:r>
    </w:p>
    <w:p w14:paraId="6BE15F1B" w14:textId="77777777" w:rsidR="007A041E" w:rsidRDefault="007A041E" w:rsidP="007A041E">
      <w:pPr>
        <w:spacing w:after="0"/>
      </w:pPr>
    </w:p>
    <w:p w14:paraId="400A90CF" w14:textId="7A94182E" w:rsidR="007A041E" w:rsidRPr="0085562A" w:rsidRDefault="007A041E" w:rsidP="007A041E">
      <w:pPr>
        <w:spacing w:after="0"/>
        <w:rPr>
          <w:sz w:val="20"/>
          <w:szCs w:val="20"/>
        </w:rPr>
      </w:pPr>
      <w:r w:rsidRPr="0085562A">
        <w:rPr>
          <w:sz w:val="20"/>
          <w:szCs w:val="20"/>
        </w:rPr>
        <w:t xml:space="preserve">The Meeting for Brandon-Irene Water Supply Corporation will be held at the Brandon Community Center in Brandon, located at 7416 State Highway 22 in Brandon, Texas on Tuesday, April </w:t>
      </w:r>
      <w:r w:rsidR="004B55E2">
        <w:rPr>
          <w:sz w:val="20"/>
          <w:szCs w:val="20"/>
        </w:rPr>
        <w:t>17</w:t>
      </w:r>
      <w:r w:rsidRPr="0085562A">
        <w:rPr>
          <w:sz w:val="20"/>
          <w:szCs w:val="20"/>
        </w:rPr>
        <w:t>, 201</w:t>
      </w:r>
      <w:r w:rsidR="004B55E2">
        <w:rPr>
          <w:sz w:val="20"/>
          <w:szCs w:val="20"/>
        </w:rPr>
        <w:t>8</w:t>
      </w:r>
      <w:r w:rsidRPr="0085562A">
        <w:rPr>
          <w:sz w:val="20"/>
          <w:szCs w:val="20"/>
        </w:rPr>
        <w:t xml:space="preserve"> at 7:00 P.M.  The purpose of the meeting will be to update the membership on the business affairs of the corporation.</w:t>
      </w:r>
    </w:p>
    <w:p w14:paraId="706234BB" w14:textId="77777777" w:rsidR="007A041E" w:rsidRPr="0085562A" w:rsidRDefault="007A041E" w:rsidP="007A041E">
      <w:pPr>
        <w:spacing w:after="0"/>
        <w:rPr>
          <w:sz w:val="20"/>
          <w:szCs w:val="20"/>
        </w:rPr>
      </w:pPr>
    </w:p>
    <w:p w14:paraId="028DDA7B" w14:textId="77777777" w:rsidR="007A041E" w:rsidRPr="0085562A" w:rsidRDefault="007A041E" w:rsidP="007A041E">
      <w:pPr>
        <w:spacing w:after="0"/>
        <w:rPr>
          <w:sz w:val="20"/>
          <w:szCs w:val="20"/>
        </w:rPr>
      </w:pPr>
      <w:r w:rsidRPr="0085562A">
        <w:rPr>
          <w:sz w:val="20"/>
          <w:szCs w:val="20"/>
        </w:rPr>
        <w:t>Members may request that items be placed on the agenda by contacting the Corporation’s office during business hours at least one week prior to the date of the meeting.  No motions may be accepted or action taken on issues brought up at the meeting from the floor.  All</w:t>
      </w:r>
      <w:r w:rsidR="003060F5" w:rsidRPr="0085562A">
        <w:rPr>
          <w:sz w:val="20"/>
          <w:szCs w:val="20"/>
        </w:rPr>
        <w:t xml:space="preserve"> action items must have been included in the Notice of Member Meeting posted 72 hours in advance of the Member Meeting in accordance with the Texas Open Meetings Act.</w:t>
      </w:r>
    </w:p>
    <w:p w14:paraId="17034D92" w14:textId="77777777" w:rsidR="003060F5" w:rsidRPr="0085562A" w:rsidRDefault="003060F5" w:rsidP="007A041E">
      <w:pPr>
        <w:spacing w:after="0"/>
        <w:rPr>
          <w:b/>
          <w:sz w:val="24"/>
          <w:szCs w:val="24"/>
          <w:u w:val="single"/>
        </w:rPr>
      </w:pPr>
      <w:r w:rsidRPr="0085562A">
        <w:rPr>
          <w:b/>
          <w:sz w:val="24"/>
          <w:szCs w:val="24"/>
          <w:u w:val="single"/>
        </w:rPr>
        <w:t>Agenda for Members Meeting</w:t>
      </w:r>
    </w:p>
    <w:p w14:paraId="74C385F2" w14:textId="77777777" w:rsidR="003060F5" w:rsidRDefault="003060F5" w:rsidP="007A041E">
      <w:pPr>
        <w:spacing w:after="0"/>
      </w:pPr>
    </w:p>
    <w:p w14:paraId="0BF696B2" w14:textId="77777777" w:rsidR="003060F5" w:rsidRPr="0085562A" w:rsidRDefault="003060F5" w:rsidP="003060F5">
      <w:pPr>
        <w:pStyle w:val="ListParagraph"/>
        <w:numPr>
          <w:ilvl w:val="0"/>
          <w:numId w:val="1"/>
        </w:numPr>
        <w:spacing w:after="0"/>
        <w:rPr>
          <w:sz w:val="20"/>
          <w:szCs w:val="20"/>
        </w:rPr>
      </w:pPr>
      <w:r w:rsidRPr="0085562A">
        <w:rPr>
          <w:sz w:val="20"/>
          <w:szCs w:val="20"/>
        </w:rPr>
        <w:t>Presiding director calls the meeting to order at 7:00 P.M.;</w:t>
      </w:r>
    </w:p>
    <w:p w14:paraId="0DFFCEDC" w14:textId="77777777" w:rsidR="003060F5" w:rsidRPr="0085562A" w:rsidRDefault="003060F5" w:rsidP="003060F5">
      <w:pPr>
        <w:spacing w:after="0"/>
        <w:rPr>
          <w:sz w:val="20"/>
          <w:szCs w:val="20"/>
        </w:rPr>
      </w:pPr>
    </w:p>
    <w:p w14:paraId="29AF7722" w14:textId="77777777" w:rsidR="003060F5" w:rsidRPr="0085562A" w:rsidRDefault="003060F5" w:rsidP="003060F5">
      <w:pPr>
        <w:pStyle w:val="ListParagraph"/>
        <w:numPr>
          <w:ilvl w:val="0"/>
          <w:numId w:val="1"/>
        </w:numPr>
        <w:spacing w:after="0"/>
        <w:rPr>
          <w:sz w:val="20"/>
          <w:szCs w:val="20"/>
        </w:rPr>
      </w:pPr>
      <w:r w:rsidRPr="0085562A">
        <w:rPr>
          <w:sz w:val="20"/>
          <w:szCs w:val="20"/>
        </w:rPr>
        <w:t>Read and approve the previous Members Meeting minutes;</w:t>
      </w:r>
    </w:p>
    <w:p w14:paraId="4B7A2972" w14:textId="77777777" w:rsidR="003060F5" w:rsidRPr="0085562A" w:rsidRDefault="003060F5" w:rsidP="003060F5">
      <w:pPr>
        <w:pStyle w:val="ListParagraph"/>
        <w:rPr>
          <w:sz w:val="20"/>
          <w:szCs w:val="20"/>
        </w:rPr>
      </w:pPr>
    </w:p>
    <w:p w14:paraId="2894C8F1" w14:textId="77777777" w:rsidR="003060F5" w:rsidRPr="0085562A" w:rsidRDefault="003060F5" w:rsidP="003060F5">
      <w:pPr>
        <w:pStyle w:val="ListParagraph"/>
        <w:numPr>
          <w:ilvl w:val="0"/>
          <w:numId w:val="1"/>
        </w:numPr>
        <w:spacing w:after="0"/>
        <w:rPr>
          <w:sz w:val="20"/>
          <w:szCs w:val="20"/>
        </w:rPr>
      </w:pPr>
      <w:r w:rsidRPr="0085562A">
        <w:rPr>
          <w:sz w:val="20"/>
          <w:szCs w:val="20"/>
        </w:rPr>
        <w:t>Update reports:</w:t>
      </w:r>
    </w:p>
    <w:p w14:paraId="6EED86D0" w14:textId="77777777" w:rsidR="003060F5" w:rsidRPr="0085562A" w:rsidRDefault="003060F5" w:rsidP="003060F5">
      <w:pPr>
        <w:pStyle w:val="ListParagraph"/>
        <w:numPr>
          <w:ilvl w:val="1"/>
          <w:numId w:val="1"/>
        </w:numPr>
        <w:spacing w:after="0"/>
        <w:rPr>
          <w:sz w:val="20"/>
          <w:szCs w:val="20"/>
        </w:rPr>
      </w:pPr>
      <w:r w:rsidRPr="0085562A">
        <w:rPr>
          <w:sz w:val="20"/>
          <w:szCs w:val="20"/>
        </w:rPr>
        <w:t>Report of Board President</w:t>
      </w:r>
    </w:p>
    <w:p w14:paraId="2959BB6C" w14:textId="77777777" w:rsidR="003060F5" w:rsidRPr="0085562A" w:rsidRDefault="003060F5" w:rsidP="003060F5">
      <w:pPr>
        <w:pStyle w:val="ListParagraph"/>
        <w:numPr>
          <w:ilvl w:val="1"/>
          <w:numId w:val="1"/>
        </w:numPr>
        <w:spacing w:after="0"/>
        <w:rPr>
          <w:sz w:val="20"/>
          <w:szCs w:val="20"/>
        </w:rPr>
      </w:pPr>
      <w:r w:rsidRPr="0085562A">
        <w:rPr>
          <w:sz w:val="20"/>
          <w:szCs w:val="20"/>
        </w:rPr>
        <w:t>Report of Corporation Manager</w:t>
      </w:r>
    </w:p>
    <w:p w14:paraId="7277DA66" w14:textId="77777777" w:rsidR="003060F5" w:rsidRPr="0085562A" w:rsidRDefault="003060F5" w:rsidP="003060F5">
      <w:pPr>
        <w:pStyle w:val="ListParagraph"/>
        <w:numPr>
          <w:ilvl w:val="1"/>
          <w:numId w:val="1"/>
        </w:numPr>
        <w:spacing w:after="0"/>
        <w:rPr>
          <w:sz w:val="20"/>
          <w:szCs w:val="20"/>
        </w:rPr>
      </w:pPr>
      <w:r w:rsidRPr="0085562A">
        <w:rPr>
          <w:sz w:val="20"/>
          <w:szCs w:val="20"/>
        </w:rPr>
        <w:t>Auditor’s report on system finances</w:t>
      </w:r>
    </w:p>
    <w:p w14:paraId="7B0275C9" w14:textId="77777777" w:rsidR="003060F5" w:rsidRPr="0085562A" w:rsidRDefault="003060F5" w:rsidP="003060F5">
      <w:pPr>
        <w:pStyle w:val="ListParagraph"/>
        <w:numPr>
          <w:ilvl w:val="1"/>
          <w:numId w:val="1"/>
        </w:numPr>
        <w:spacing w:after="0"/>
        <w:rPr>
          <w:sz w:val="20"/>
          <w:szCs w:val="20"/>
        </w:rPr>
      </w:pPr>
      <w:r w:rsidRPr="0085562A">
        <w:rPr>
          <w:sz w:val="20"/>
          <w:szCs w:val="20"/>
        </w:rPr>
        <w:t>Report on projects</w:t>
      </w:r>
    </w:p>
    <w:p w14:paraId="286D8E3E" w14:textId="77777777" w:rsidR="003060F5" w:rsidRPr="0085562A" w:rsidRDefault="003060F5" w:rsidP="003060F5">
      <w:pPr>
        <w:pStyle w:val="ListParagraph"/>
        <w:numPr>
          <w:ilvl w:val="1"/>
          <w:numId w:val="1"/>
        </w:numPr>
        <w:spacing w:after="0"/>
        <w:rPr>
          <w:sz w:val="20"/>
          <w:szCs w:val="20"/>
        </w:rPr>
      </w:pPr>
      <w:r w:rsidRPr="0085562A">
        <w:rPr>
          <w:sz w:val="20"/>
          <w:szCs w:val="20"/>
        </w:rPr>
        <w:t>Report on system’s operations and concerns</w:t>
      </w:r>
    </w:p>
    <w:p w14:paraId="0DF69B7F" w14:textId="77777777" w:rsidR="003060F5" w:rsidRPr="0085562A" w:rsidRDefault="003060F5" w:rsidP="003060F5">
      <w:pPr>
        <w:spacing w:after="0"/>
        <w:rPr>
          <w:sz w:val="20"/>
          <w:szCs w:val="20"/>
        </w:rPr>
      </w:pPr>
    </w:p>
    <w:p w14:paraId="48B808BD" w14:textId="77777777" w:rsidR="003060F5" w:rsidRPr="0085562A" w:rsidRDefault="003060F5" w:rsidP="003060F5">
      <w:pPr>
        <w:pStyle w:val="ListParagraph"/>
        <w:numPr>
          <w:ilvl w:val="0"/>
          <w:numId w:val="1"/>
        </w:numPr>
        <w:spacing w:after="0"/>
        <w:rPr>
          <w:sz w:val="20"/>
          <w:szCs w:val="20"/>
        </w:rPr>
      </w:pPr>
      <w:r w:rsidRPr="0085562A">
        <w:rPr>
          <w:sz w:val="20"/>
          <w:szCs w:val="20"/>
        </w:rPr>
        <w:t>Open or Public Forum:  Comments from members who signed up to speak, limited to three minutes each</w:t>
      </w:r>
    </w:p>
    <w:p w14:paraId="57341DF0" w14:textId="77777777" w:rsidR="003060F5" w:rsidRPr="0085562A" w:rsidRDefault="003060F5" w:rsidP="003060F5">
      <w:pPr>
        <w:spacing w:after="0"/>
        <w:rPr>
          <w:sz w:val="20"/>
          <w:szCs w:val="20"/>
        </w:rPr>
      </w:pPr>
    </w:p>
    <w:p w14:paraId="056D73E1" w14:textId="77777777" w:rsidR="003060F5" w:rsidRPr="0085562A" w:rsidRDefault="003060F5" w:rsidP="003060F5">
      <w:pPr>
        <w:pStyle w:val="ListParagraph"/>
        <w:numPr>
          <w:ilvl w:val="0"/>
          <w:numId w:val="1"/>
        </w:numPr>
        <w:spacing w:after="0"/>
        <w:rPr>
          <w:sz w:val="20"/>
          <w:szCs w:val="20"/>
        </w:rPr>
      </w:pPr>
      <w:r w:rsidRPr="0085562A">
        <w:rPr>
          <w:sz w:val="20"/>
          <w:szCs w:val="20"/>
        </w:rPr>
        <w:t>Closing comments by presiding director</w:t>
      </w:r>
    </w:p>
    <w:p w14:paraId="53034399" w14:textId="77777777" w:rsidR="003060F5" w:rsidRPr="0085562A" w:rsidRDefault="003060F5" w:rsidP="003060F5">
      <w:pPr>
        <w:pStyle w:val="ListParagraph"/>
        <w:rPr>
          <w:sz w:val="20"/>
          <w:szCs w:val="20"/>
        </w:rPr>
      </w:pPr>
    </w:p>
    <w:p w14:paraId="3F451BA6" w14:textId="77777777" w:rsidR="003060F5" w:rsidRPr="0085562A" w:rsidRDefault="003060F5" w:rsidP="003060F5">
      <w:pPr>
        <w:pStyle w:val="ListParagraph"/>
        <w:numPr>
          <w:ilvl w:val="0"/>
          <w:numId w:val="1"/>
        </w:numPr>
        <w:spacing w:after="0"/>
        <w:rPr>
          <w:sz w:val="20"/>
          <w:szCs w:val="20"/>
        </w:rPr>
      </w:pPr>
      <w:r w:rsidRPr="0085562A">
        <w:rPr>
          <w:sz w:val="20"/>
          <w:szCs w:val="20"/>
        </w:rPr>
        <w:t>Meeting is adjourned</w:t>
      </w:r>
    </w:p>
    <w:p w14:paraId="59428BB1" w14:textId="77777777" w:rsidR="003060F5" w:rsidRDefault="003060F5" w:rsidP="003060F5">
      <w:pPr>
        <w:spacing w:after="0"/>
      </w:pPr>
    </w:p>
    <w:p w14:paraId="68F5DDB7" w14:textId="77777777" w:rsidR="003060F5" w:rsidRPr="0085562A" w:rsidRDefault="003060F5" w:rsidP="0085562A">
      <w:pPr>
        <w:spacing w:after="0"/>
        <w:jc w:val="center"/>
        <w:rPr>
          <w:b/>
          <w:i/>
        </w:rPr>
      </w:pPr>
      <w:r w:rsidRPr="0085562A">
        <w:rPr>
          <w:b/>
          <w:i/>
        </w:rPr>
        <w:t>A barbeque meal will be served.  Please let us know if you will be coming.</w:t>
      </w:r>
    </w:p>
    <w:p w14:paraId="3B479C35" w14:textId="77777777" w:rsidR="003060F5" w:rsidRPr="0085562A" w:rsidRDefault="003060F5" w:rsidP="0085562A">
      <w:pPr>
        <w:spacing w:after="0"/>
        <w:jc w:val="center"/>
        <w:rPr>
          <w:b/>
          <w:i/>
        </w:rPr>
      </w:pPr>
      <w:r w:rsidRPr="0085562A">
        <w:rPr>
          <w:b/>
          <w:i/>
        </w:rPr>
        <w:t>Four door prizes will be awarded.</w:t>
      </w:r>
    </w:p>
    <w:p w14:paraId="45407838" w14:textId="77777777" w:rsidR="003060F5" w:rsidRDefault="003060F5" w:rsidP="003060F5">
      <w:pPr>
        <w:spacing w:after="0"/>
      </w:pPr>
    </w:p>
    <w:p w14:paraId="5550C373" w14:textId="77777777" w:rsidR="003060F5" w:rsidRPr="0085562A" w:rsidRDefault="003060F5" w:rsidP="0085562A">
      <w:pPr>
        <w:spacing w:after="0"/>
        <w:jc w:val="center"/>
        <w:rPr>
          <w:b/>
          <w:sz w:val="24"/>
          <w:szCs w:val="24"/>
          <w:u w:val="single"/>
        </w:rPr>
      </w:pPr>
      <w:r w:rsidRPr="0085562A">
        <w:rPr>
          <w:b/>
          <w:sz w:val="24"/>
          <w:szCs w:val="24"/>
          <w:u w:val="single"/>
        </w:rPr>
        <w:t>Meeting Notice</w:t>
      </w:r>
    </w:p>
    <w:p w14:paraId="1666FB15" w14:textId="3AEC5B9F" w:rsidR="003060F5" w:rsidRPr="0085562A" w:rsidRDefault="003060F5" w:rsidP="003060F5">
      <w:pPr>
        <w:spacing w:after="0"/>
        <w:rPr>
          <w:sz w:val="20"/>
          <w:szCs w:val="20"/>
        </w:rPr>
      </w:pPr>
      <w:r w:rsidRPr="0085562A">
        <w:rPr>
          <w:sz w:val="20"/>
          <w:szCs w:val="20"/>
        </w:rPr>
        <w:t>The regular meeting of the Board of Directors for Brandon-Irene Water Supply Corporation will be held directly following the adjournment of the Annual Meeting on Tuesday, April 1</w:t>
      </w:r>
      <w:r w:rsidR="004B55E2">
        <w:rPr>
          <w:sz w:val="20"/>
          <w:szCs w:val="20"/>
        </w:rPr>
        <w:t>7</w:t>
      </w:r>
      <w:r w:rsidR="0085562A" w:rsidRPr="0085562A">
        <w:rPr>
          <w:sz w:val="20"/>
          <w:szCs w:val="20"/>
        </w:rPr>
        <w:t>, 201</w:t>
      </w:r>
      <w:r w:rsidR="004B55E2">
        <w:rPr>
          <w:sz w:val="20"/>
          <w:szCs w:val="20"/>
        </w:rPr>
        <w:t>8</w:t>
      </w:r>
      <w:r w:rsidR="0085562A" w:rsidRPr="0085562A">
        <w:rPr>
          <w:sz w:val="20"/>
          <w:szCs w:val="20"/>
        </w:rPr>
        <w:t xml:space="preserve"> in the Brandon Community Center.</w:t>
      </w:r>
    </w:p>
    <w:p w14:paraId="07BB021D" w14:textId="77777777" w:rsidR="0085562A" w:rsidRDefault="0085562A" w:rsidP="003060F5">
      <w:pPr>
        <w:spacing w:after="0"/>
      </w:pPr>
    </w:p>
    <w:p w14:paraId="2C4CCFD4" w14:textId="77777777" w:rsidR="0085562A" w:rsidRPr="0085562A" w:rsidRDefault="0085562A" w:rsidP="003060F5">
      <w:pPr>
        <w:spacing w:after="0"/>
        <w:rPr>
          <w:b/>
          <w:sz w:val="24"/>
          <w:szCs w:val="24"/>
        </w:rPr>
      </w:pPr>
      <w:r w:rsidRPr="0085562A">
        <w:rPr>
          <w:b/>
          <w:sz w:val="24"/>
          <w:szCs w:val="24"/>
        </w:rPr>
        <w:t>AGENDA</w:t>
      </w:r>
    </w:p>
    <w:p w14:paraId="19CDC1D3" w14:textId="77777777" w:rsidR="0085562A" w:rsidRDefault="0085562A" w:rsidP="003060F5">
      <w:pPr>
        <w:spacing w:after="0"/>
      </w:pPr>
    </w:p>
    <w:p w14:paraId="05916BE9" w14:textId="77777777" w:rsidR="0085562A" w:rsidRPr="0085562A" w:rsidRDefault="0085562A" w:rsidP="0085562A">
      <w:pPr>
        <w:pStyle w:val="ListParagraph"/>
        <w:numPr>
          <w:ilvl w:val="0"/>
          <w:numId w:val="2"/>
        </w:numPr>
        <w:spacing w:after="0"/>
        <w:rPr>
          <w:sz w:val="20"/>
          <w:szCs w:val="20"/>
        </w:rPr>
      </w:pPr>
      <w:r w:rsidRPr="0085562A">
        <w:rPr>
          <w:sz w:val="20"/>
          <w:szCs w:val="20"/>
        </w:rPr>
        <w:t>Call to order;</w:t>
      </w:r>
    </w:p>
    <w:p w14:paraId="36E57C39" w14:textId="77777777" w:rsidR="0085562A" w:rsidRPr="0085562A" w:rsidRDefault="0085562A" w:rsidP="0085562A">
      <w:pPr>
        <w:pStyle w:val="ListParagraph"/>
        <w:numPr>
          <w:ilvl w:val="0"/>
          <w:numId w:val="2"/>
        </w:numPr>
        <w:spacing w:after="0"/>
        <w:rPr>
          <w:sz w:val="20"/>
          <w:szCs w:val="20"/>
        </w:rPr>
      </w:pPr>
      <w:r w:rsidRPr="0085562A">
        <w:rPr>
          <w:sz w:val="20"/>
          <w:szCs w:val="20"/>
        </w:rPr>
        <w:t>Election of officers;</w:t>
      </w:r>
    </w:p>
    <w:p w14:paraId="1CDB617D" w14:textId="77777777" w:rsidR="0085562A" w:rsidRPr="0085562A" w:rsidRDefault="0085562A" w:rsidP="0085562A">
      <w:pPr>
        <w:pStyle w:val="ListParagraph"/>
        <w:numPr>
          <w:ilvl w:val="0"/>
          <w:numId w:val="2"/>
        </w:numPr>
        <w:spacing w:after="0"/>
        <w:rPr>
          <w:sz w:val="20"/>
          <w:szCs w:val="20"/>
        </w:rPr>
      </w:pPr>
      <w:r w:rsidRPr="0085562A">
        <w:rPr>
          <w:sz w:val="20"/>
          <w:szCs w:val="20"/>
        </w:rPr>
        <w:t>Presentation and approval of minutes from the previous meeting;</w:t>
      </w:r>
    </w:p>
    <w:p w14:paraId="2737B687" w14:textId="77777777" w:rsidR="0085562A" w:rsidRPr="0085562A" w:rsidRDefault="0085562A" w:rsidP="0085562A">
      <w:pPr>
        <w:pStyle w:val="ListParagraph"/>
        <w:numPr>
          <w:ilvl w:val="0"/>
          <w:numId w:val="2"/>
        </w:numPr>
        <w:spacing w:after="0"/>
        <w:rPr>
          <w:sz w:val="20"/>
          <w:szCs w:val="20"/>
        </w:rPr>
      </w:pPr>
      <w:r w:rsidRPr="0085562A">
        <w:rPr>
          <w:sz w:val="20"/>
          <w:szCs w:val="20"/>
        </w:rPr>
        <w:t>Review and update tap fees for new customers;</w:t>
      </w:r>
    </w:p>
    <w:p w14:paraId="1F6222C6" w14:textId="77777777" w:rsidR="0085562A" w:rsidRPr="0085562A" w:rsidRDefault="0085562A" w:rsidP="0085562A">
      <w:pPr>
        <w:pStyle w:val="ListParagraph"/>
        <w:numPr>
          <w:ilvl w:val="0"/>
          <w:numId w:val="2"/>
        </w:numPr>
        <w:spacing w:after="0"/>
        <w:rPr>
          <w:sz w:val="20"/>
          <w:szCs w:val="20"/>
        </w:rPr>
      </w:pPr>
      <w:r w:rsidRPr="0085562A">
        <w:rPr>
          <w:sz w:val="20"/>
          <w:szCs w:val="20"/>
        </w:rPr>
        <w:t>Review financial report and pay bills;</w:t>
      </w:r>
    </w:p>
    <w:p w14:paraId="12DCD595" w14:textId="77777777" w:rsidR="0085562A" w:rsidRDefault="0085562A" w:rsidP="0085562A">
      <w:pPr>
        <w:pStyle w:val="ListParagraph"/>
        <w:numPr>
          <w:ilvl w:val="0"/>
          <w:numId w:val="2"/>
        </w:numPr>
        <w:spacing w:after="0"/>
        <w:rPr>
          <w:sz w:val="20"/>
          <w:szCs w:val="20"/>
        </w:rPr>
      </w:pPr>
      <w:r w:rsidRPr="0085562A">
        <w:rPr>
          <w:sz w:val="20"/>
          <w:szCs w:val="20"/>
        </w:rPr>
        <w:t>Transfer, revocation or new membership approval;</w:t>
      </w:r>
    </w:p>
    <w:p w14:paraId="6E076E6B" w14:textId="77777777" w:rsidR="0085562A" w:rsidRDefault="0085562A" w:rsidP="0085562A">
      <w:pPr>
        <w:pStyle w:val="ListParagraph"/>
        <w:numPr>
          <w:ilvl w:val="0"/>
          <w:numId w:val="2"/>
        </w:numPr>
        <w:spacing w:after="0"/>
        <w:rPr>
          <w:sz w:val="20"/>
          <w:szCs w:val="20"/>
        </w:rPr>
      </w:pPr>
      <w:bookmarkStart w:id="0" w:name="_GoBack"/>
      <w:bookmarkEnd w:id="0"/>
      <w:r w:rsidRPr="0085562A">
        <w:rPr>
          <w:sz w:val="20"/>
          <w:szCs w:val="20"/>
        </w:rPr>
        <w:t>Manager’s report;</w:t>
      </w:r>
    </w:p>
    <w:p w14:paraId="2E23E6DF" w14:textId="77777777" w:rsidR="00FC0582" w:rsidRPr="0085562A" w:rsidRDefault="00FC0582" w:rsidP="0085562A">
      <w:pPr>
        <w:pStyle w:val="ListParagraph"/>
        <w:numPr>
          <w:ilvl w:val="0"/>
          <w:numId w:val="2"/>
        </w:numPr>
        <w:spacing w:after="0"/>
        <w:rPr>
          <w:sz w:val="20"/>
          <w:szCs w:val="20"/>
        </w:rPr>
      </w:pPr>
      <w:r>
        <w:rPr>
          <w:sz w:val="20"/>
          <w:szCs w:val="20"/>
        </w:rPr>
        <w:t>Adjourn.</w:t>
      </w:r>
    </w:p>
    <w:p w14:paraId="325CD759" w14:textId="77777777" w:rsidR="0085562A" w:rsidRPr="0085562A" w:rsidRDefault="00FC0582" w:rsidP="00FC0582">
      <w:pPr>
        <w:spacing w:after="0"/>
        <w:jc w:val="center"/>
        <w:rPr>
          <w:sz w:val="20"/>
          <w:szCs w:val="20"/>
        </w:rPr>
      </w:pPr>
      <w:r>
        <w:rPr>
          <w:b/>
        </w:rPr>
        <w:t xml:space="preserve"> “This institution is an equal opportunity provider and employer.”</w:t>
      </w:r>
    </w:p>
    <w:sectPr w:rsidR="0085562A" w:rsidRPr="0085562A" w:rsidSect="0085562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165B1"/>
    <w:multiLevelType w:val="hybridMultilevel"/>
    <w:tmpl w:val="5EB8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B72D9"/>
    <w:multiLevelType w:val="hybridMultilevel"/>
    <w:tmpl w:val="E4DEA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1E"/>
    <w:rsid w:val="00253EB5"/>
    <w:rsid w:val="003060F5"/>
    <w:rsid w:val="004A2168"/>
    <w:rsid w:val="004B55E2"/>
    <w:rsid w:val="005F0338"/>
    <w:rsid w:val="007A041E"/>
    <w:rsid w:val="0085562A"/>
    <w:rsid w:val="00FC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DD7A"/>
  <w15:chartTrackingRefBased/>
  <w15:docId w15:val="{62C55BFA-6882-445E-9F58-03034C8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1E"/>
    <w:rPr>
      <w:color w:val="0563C1" w:themeColor="hyperlink"/>
      <w:u w:val="single"/>
    </w:rPr>
  </w:style>
  <w:style w:type="character" w:styleId="Mention">
    <w:name w:val="Mention"/>
    <w:basedOn w:val="DefaultParagraphFont"/>
    <w:uiPriority w:val="99"/>
    <w:semiHidden/>
    <w:unhideWhenUsed/>
    <w:rsid w:val="007A041E"/>
    <w:rPr>
      <w:color w:val="2B579A"/>
      <w:shd w:val="clear" w:color="auto" w:fill="E6E6E6"/>
    </w:rPr>
  </w:style>
  <w:style w:type="paragraph" w:styleId="ListParagraph">
    <w:name w:val="List Paragraph"/>
    <w:basedOn w:val="Normal"/>
    <w:uiPriority w:val="34"/>
    <w:qFormat/>
    <w:rsid w:val="003060F5"/>
    <w:pPr>
      <w:ind w:left="720"/>
      <w:contextualSpacing/>
    </w:pPr>
  </w:style>
  <w:style w:type="paragraph" w:styleId="BalloonText">
    <w:name w:val="Balloon Text"/>
    <w:basedOn w:val="Normal"/>
    <w:link w:val="BalloonTextChar"/>
    <w:uiPriority w:val="99"/>
    <w:semiHidden/>
    <w:unhideWhenUsed/>
    <w:rsid w:val="00855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on.irenewsc@gmail.com" TargetMode="External"/><Relationship Id="rId5" Type="http://schemas.openxmlformats.org/officeDocument/2006/relationships/hyperlink" Target="http://www.brandonirenew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BIWSC</dc:creator>
  <cp:keywords/>
  <dc:description/>
  <cp:lastModifiedBy>BIWSC Texas</cp:lastModifiedBy>
  <cp:revision>3</cp:revision>
  <cp:lastPrinted>2017-03-07T19:34:00Z</cp:lastPrinted>
  <dcterms:created xsi:type="dcterms:W3CDTF">2018-01-22T19:33:00Z</dcterms:created>
  <dcterms:modified xsi:type="dcterms:W3CDTF">2018-01-22T19:36:00Z</dcterms:modified>
</cp:coreProperties>
</file>