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30F35" w14:textId="77777777" w:rsidR="000B1124" w:rsidRDefault="000B1124" w:rsidP="000B112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Brandon-Irene Water Supply Corporation</w:t>
      </w:r>
    </w:p>
    <w:p w14:paraId="232B1F39" w14:textId="77777777" w:rsidR="000B1124" w:rsidRDefault="000B1124" w:rsidP="000B112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P.O. Box 87</w:t>
      </w:r>
      <w:r>
        <w:rPr>
          <w:b/>
          <w:sz w:val="24"/>
          <w:szCs w:val="24"/>
        </w:rPr>
        <w:tab/>
        <w:t>7416 SH 22</w:t>
      </w:r>
    </w:p>
    <w:p w14:paraId="4859A5AC" w14:textId="77777777" w:rsidR="000B1124" w:rsidRDefault="000B1124" w:rsidP="000B112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Brandon, Texas 76628</w:t>
      </w:r>
    </w:p>
    <w:p w14:paraId="32359AC4" w14:textId="77777777" w:rsidR="000B1124" w:rsidRDefault="000B1124" w:rsidP="000B112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(254) 632-4120 Phone</w:t>
      </w:r>
      <w:r>
        <w:rPr>
          <w:b/>
          <w:sz w:val="24"/>
          <w:szCs w:val="24"/>
        </w:rPr>
        <w:tab/>
        <w:t>(254) 631-4121 FAX</w:t>
      </w:r>
    </w:p>
    <w:p w14:paraId="4D7F1E87" w14:textId="77777777" w:rsidR="000B1124" w:rsidRDefault="008D336C" w:rsidP="000B1124">
      <w:pPr>
        <w:spacing w:after="0"/>
        <w:jc w:val="center"/>
      </w:pPr>
      <w:hyperlink r:id="rId4" w:history="1">
        <w:r w:rsidR="000B1124">
          <w:rPr>
            <w:rStyle w:val="Hyperlink"/>
          </w:rPr>
          <w:t>www.brandonirenewsc.com</w:t>
        </w:r>
      </w:hyperlink>
    </w:p>
    <w:p w14:paraId="20C30C45" w14:textId="77777777" w:rsidR="000B1124" w:rsidRDefault="000B1124" w:rsidP="000B1124">
      <w:pPr>
        <w:spacing w:after="0"/>
        <w:jc w:val="center"/>
      </w:pPr>
      <w:r>
        <w:t xml:space="preserve">Email:  </w:t>
      </w:r>
      <w:hyperlink r:id="rId5" w:history="1">
        <w:r>
          <w:rPr>
            <w:rStyle w:val="Hyperlink"/>
          </w:rPr>
          <w:t>brandon.irenewsc@gmail.com</w:t>
        </w:r>
      </w:hyperlink>
    </w:p>
    <w:p w14:paraId="0A9258F5" w14:textId="65300D79" w:rsidR="000B1124" w:rsidRDefault="000B1124"/>
    <w:p w14:paraId="7F81C08E" w14:textId="31D79EFB" w:rsidR="000B1124" w:rsidRDefault="008D336C">
      <w:r>
        <w:t>March</w:t>
      </w:r>
      <w:bookmarkStart w:id="0" w:name="_GoBack"/>
      <w:bookmarkEnd w:id="0"/>
      <w:r w:rsidR="000B1124">
        <w:t xml:space="preserve"> 1, 2018</w:t>
      </w:r>
    </w:p>
    <w:p w14:paraId="4DAFA7E9" w14:textId="66C962BE" w:rsidR="000B1124" w:rsidRDefault="000B1124"/>
    <w:p w14:paraId="39BC068D" w14:textId="36E5365A" w:rsidR="000B1124" w:rsidRDefault="000B1124">
      <w:r>
        <w:t>Dear Water Customer:</w:t>
      </w:r>
    </w:p>
    <w:p w14:paraId="1262E434" w14:textId="76D959A2" w:rsidR="000B1124" w:rsidRDefault="000B1124"/>
    <w:p w14:paraId="31C16B8D" w14:textId="30C608FA" w:rsidR="000B1124" w:rsidRDefault="000B1124" w:rsidP="00107262">
      <w:pPr>
        <w:jc w:val="both"/>
      </w:pPr>
      <w:r>
        <w:t xml:space="preserve">The Brandon-Irene Board of Directors, after many hours of discussion and planning, voted to go up on water rates effective May 1, 2018. </w:t>
      </w:r>
      <w:r w:rsidR="00107262">
        <w:t xml:space="preserve"> We have not had a rate increase since January, 2013. </w:t>
      </w:r>
      <w:r>
        <w:t xml:space="preserve"> Many things brought on this rate increase.  We have added a new well and storage tank</w:t>
      </w:r>
      <w:r w:rsidR="00107262">
        <w:t xml:space="preserve"> and replaced old lines</w:t>
      </w:r>
      <w:r>
        <w:t xml:space="preserve"> by obtaining a loan from USDA Rural Development</w:t>
      </w:r>
      <w:r w:rsidR="00107262">
        <w:t>.</w:t>
      </w:r>
      <w:r>
        <w:t xml:space="preserve"> </w:t>
      </w:r>
      <w:r w:rsidR="00107262">
        <w:t>State law requires us to have sufficient income to pay for this loan.  We also purchased</w:t>
      </w:r>
      <w:r>
        <w:t xml:space="preserve"> Smart meters for better efficiency for reading meters.    Th</w:t>
      </w:r>
      <w:r w:rsidR="00107262">
        <w:t>e</w:t>
      </w:r>
      <w:r>
        <w:t xml:space="preserve"> decision </w:t>
      </w:r>
      <w:r w:rsidR="00107262">
        <w:t xml:space="preserve">to raise rates </w:t>
      </w:r>
      <w:r>
        <w:t xml:space="preserve">was not made lightly.  We understand that this can be a hardship to some people but we need to maintain our aging water system and we must have sufficient income. </w:t>
      </w:r>
    </w:p>
    <w:p w14:paraId="14A0EACB" w14:textId="77777777" w:rsidR="00107262" w:rsidRPr="00107262" w:rsidRDefault="00107262"/>
    <w:p w14:paraId="1C76035B" w14:textId="4B3214A2" w:rsidR="000B1124" w:rsidRPr="00107262" w:rsidRDefault="000B1124">
      <w:pPr>
        <w:rPr>
          <w:sz w:val="24"/>
          <w:szCs w:val="24"/>
        </w:rPr>
      </w:pPr>
      <w:r w:rsidRPr="00107262">
        <w:rPr>
          <w:sz w:val="24"/>
          <w:szCs w:val="24"/>
        </w:rPr>
        <w:t xml:space="preserve">The new water rates will be as </w:t>
      </w:r>
      <w:r w:rsidR="00107262" w:rsidRPr="00107262">
        <w:rPr>
          <w:sz w:val="24"/>
          <w:szCs w:val="24"/>
        </w:rPr>
        <w:t>follows</w:t>
      </w:r>
      <w:r w:rsidRPr="00107262">
        <w:rPr>
          <w:sz w:val="24"/>
          <w:szCs w:val="24"/>
        </w:rPr>
        <w:t>:</w:t>
      </w:r>
    </w:p>
    <w:p w14:paraId="09663D09" w14:textId="77777777" w:rsidR="000B1124" w:rsidRPr="00107262" w:rsidRDefault="000B1124">
      <w:pPr>
        <w:rPr>
          <w:b/>
          <w:sz w:val="24"/>
          <w:szCs w:val="24"/>
        </w:rPr>
      </w:pPr>
      <w:r w:rsidRPr="00107262">
        <w:rPr>
          <w:b/>
          <w:sz w:val="24"/>
          <w:szCs w:val="24"/>
        </w:rPr>
        <w:t>$38.40 for 0 gallons and $5.00 thereafter for 1,000 gallons;</w:t>
      </w:r>
    </w:p>
    <w:p w14:paraId="4FBE78ED" w14:textId="77777777" w:rsidR="000B1124" w:rsidRPr="00107262" w:rsidRDefault="000B1124">
      <w:pPr>
        <w:rPr>
          <w:b/>
          <w:sz w:val="24"/>
          <w:szCs w:val="24"/>
        </w:rPr>
      </w:pPr>
      <w:r w:rsidRPr="00107262">
        <w:rPr>
          <w:b/>
          <w:sz w:val="24"/>
          <w:szCs w:val="24"/>
        </w:rPr>
        <w:t>10,000 to 20,000 gallons thereafter would be $5.50;</w:t>
      </w:r>
    </w:p>
    <w:p w14:paraId="45A1E264" w14:textId="77777777" w:rsidR="000B1124" w:rsidRPr="00107262" w:rsidRDefault="000B1124">
      <w:pPr>
        <w:rPr>
          <w:b/>
          <w:sz w:val="24"/>
          <w:szCs w:val="24"/>
        </w:rPr>
      </w:pPr>
      <w:r w:rsidRPr="00107262">
        <w:rPr>
          <w:b/>
          <w:sz w:val="24"/>
          <w:szCs w:val="24"/>
        </w:rPr>
        <w:t>20,000 to 30,000 gallons thereafter would be $6.00;</w:t>
      </w:r>
    </w:p>
    <w:p w14:paraId="1105F9A1" w14:textId="77777777" w:rsidR="000B1124" w:rsidRPr="00107262" w:rsidRDefault="000B1124">
      <w:pPr>
        <w:rPr>
          <w:b/>
          <w:sz w:val="24"/>
          <w:szCs w:val="24"/>
        </w:rPr>
      </w:pPr>
      <w:r w:rsidRPr="00107262">
        <w:rPr>
          <w:b/>
          <w:sz w:val="24"/>
          <w:szCs w:val="24"/>
        </w:rPr>
        <w:t>30,000 gallons thereafter would be $6.50.</w:t>
      </w:r>
    </w:p>
    <w:p w14:paraId="7C2DA01D" w14:textId="77777777" w:rsidR="000B1124" w:rsidRDefault="000B1124"/>
    <w:p w14:paraId="611BFB48" w14:textId="4CF7E244" w:rsidR="000B1124" w:rsidRPr="00107262" w:rsidRDefault="000B1124" w:rsidP="00107262">
      <w:pPr>
        <w:jc w:val="both"/>
        <w:rPr>
          <w:b/>
          <w:sz w:val="24"/>
          <w:szCs w:val="24"/>
        </w:rPr>
      </w:pPr>
      <w:r w:rsidRPr="00107262">
        <w:rPr>
          <w:b/>
          <w:sz w:val="24"/>
          <w:szCs w:val="24"/>
        </w:rPr>
        <w:t>Late fees will go up to $15.00, return check fees will stay at $25.00, reconnect fees will stay at $50.00 and $75.00 after hours or weekends, and meter transfer fees will remain at $40.00.</w:t>
      </w:r>
    </w:p>
    <w:p w14:paraId="5CB02A9C" w14:textId="77777777" w:rsidR="00107262" w:rsidRDefault="00107262" w:rsidP="00107262">
      <w:pPr>
        <w:jc w:val="both"/>
      </w:pPr>
    </w:p>
    <w:p w14:paraId="60CDEC52" w14:textId="77777777" w:rsidR="000B1124" w:rsidRDefault="000B1124">
      <w:r>
        <w:t>Thank you in advance for your patronage.  We appreciate you all.</w:t>
      </w:r>
    </w:p>
    <w:p w14:paraId="503FA8A0" w14:textId="77777777" w:rsidR="000B1124" w:rsidRDefault="000B1124"/>
    <w:p w14:paraId="0B508547" w14:textId="7FFBACB8" w:rsidR="000B1124" w:rsidRDefault="000B1124" w:rsidP="000B1124">
      <w:pPr>
        <w:jc w:val="center"/>
        <w:rPr>
          <w:b/>
          <w:sz w:val="32"/>
          <w:szCs w:val="32"/>
        </w:rPr>
      </w:pPr>
      <w:r w:rsidRPr="000B1124">
        <w:rPr>
          <w:b/>
          <w:sz w:val="32"/>
          <w:szCs w:val="32"/>
        </w:rPr>
        <w:t>BRANDON-IRENE WATER SUPPLY BOARD OF DIRECTORS</w:t>
      </w:r>
    </w:p>
    <w:p w14:paraId="751E0CA5" w14:textId="77777777" w:rsidR="00FF4D1C" w:rsidRPr="00FF4D1C" w:rsidRDefault="00FF4D1C" w:rsidP="000B1124">
      <w:pPr>
        <w:jc w:val="center"/>
        <w:rPr>
          <w:b/>
          <w:sz w:val="24"/>
          <w:szCs w:val="24"/>
        </w:rPr>
      </w:pPr>
    </w:p>
    <w:p w14:paraId="57E2DADA" w14:textId="669F522F" w:rsidR="00FF4D1C" w:rsidRPr="00FF4D1C" w:rsidRDefault="00FF4D1C" w:rsidP="000B1124">
      <w:pPr>
        <w:jc w:val="center"/>
        <w:rPr>
          <w:b/>
          <w:sz w:val="24"/>
          <w:szCs w:val="24"/>
        </w:rPr>
      </w:pPr>
      <w:r w:rsidRPr="00FF4D1C">
        <w:rPr>
          <w:b/>
          <w:sz w:val="24"/>
          <w:szCs w:val="24"/>
        </w:rPr>
        <w:t>This institution is an equal opportunity provider.</w:t>
      </w:r>
    </w:p>
    <w:sectPr w:rsidR="00FF4D1C" w:rsidRPr="00FF4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24"/>
    <w:rsid w:val="00023F7C"/>
    <w:rsid w:val="000B1124"/>
    <w:rsid w:val="00107262"/>
    <w:rsid w:val="008D336C"/>
    <w:rsid w:val="00FF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4FCA8"/>
  <w15:chartTrackingRefBased/>
  <w15:docId w15:val="{E044BF37-4E42-4259-9DCD-18B42CB0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112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11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andon.irenewsc@gmail.com" TargetMode="External"/><Relationship Id="rId4" Type="http://schemas.openxmlformats.org/officeDocument/2006/relationships/hyperlink" Target="http://www.brandonirenews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BIWSC Texas</dc:creator>
  <cp:keywords/>
  <dc:description/>
  <cp:lastModifiedBy>BIWSC Texas</cp:lastModifiedBy>
  <cp:revision>4</cp:revision>
  <cp:lastPrinted>2018-02-10T17:19:00Z</cp:lastPrinted>
  <dcterms:created xsi:type="dcterms:W3CDTF">2018-01-22T19:43:00Z</dcterms:created>
  <dcterms:modified xsi:type="dcterms:W3CDTF">2018-02-10T17:21:00Z</dcterms:modified>
</cp:coreProperties>
</file>